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2F1C" w14:textId="77777777" w:rsidR="00483DA6" w:rsidRPr="00483DA6" w:rsidRDefault="00483DA6" w:rsidP="00483DA6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3000 کروڑ کے ٹول </w:t>
      </w:r>
      <w:proofErr w:type="spellStart"/>
      <w:r w:rsidRPr="00483DA6">
        <w:rPr>
          <w:rFonts w:ascii="Jameel Noori Nastaleeq" w:hAnsi="Jameel Noori Nastaleeq" w:cs="Jameel Noori Nastaleeq"/>
          <w:sz w:val="32"/>
          <w:szCs w:val="32"/>
          <w:rtl/>
        </w:rPr>
        <w:t>گھوٹالے</w:t>
      </w:r>
      <w:proofErr w:type="spellEnd"/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 پر نانا </w:t>
      </w:r>
      <w:proofErr w:type="spellStart"/>
      <w:r w:rsidRPr="00483DA6">
        <w:rPr>
          <w:rFonts w:ascii="Jameel Noori Nastaleeq" w:hAnsi="Jameel Noori Nastaleeq" w:cs="Jameel Noori Nastaleeq"/>
          <w:sz w:val="32"/>
          <w:szCs w:val="32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 کی جانب سے استحقاق کی خلاف ورزی کی </w:t>
      </w:r>
      <w:r w:rsidRPr="00483DA6">
        <w:rPr>
          <w:rFonts w:ascii="Jameel Noori Nastaleeq" w:hAnsi="Jameel Noori Nastaleeq" w:cs="Jameel Noori Nastaleeq"/>
          <w:sz w:val="32"/>
          <w:szCs w:val="32"/>
          <w:rtl/>
        </w:rPr>
        <w:t>تحریک</w:t>
      </w:r>
    </w:p>
    <w:p w14:paraId="45818F98" w14:textId="54CF166B" w:rsidR="00483DA6" w:rsidRPr="00483DA6" w:rsidRDefault="00483DA6" w:rsidP="00483DA6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نجی ٹھیکیدار کو غیر قانونی مدت میں توسیع، کابینہ کو گمراہ کرنے کا الزام، </w:t>
      </w:r>
      <w:proofErr w:type="spellStart"/>
      <w:r w:rsidRPr="00483DA6">
        <w:rPr>
          <w:rFonts w:ascii="Jameel Noori Nastaleeq" w:hAnsi="Jameel Noori Nastaleeq" w:cs="Jameel Noori Nastaleeq"/>
          <w:sz w:val="32"/>
          <w:szCs w:val="32"/>
          <w:rtl/>
        </w:rPr>
        <w:t>قصورواروں</w:t>
      </w:r>
      <w:proofErr w:type="spellEnd"/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 پر سخت </w:t>
      </w:r>
      <w:proofErr w:type="spellStart"/>
      <w:r w:rsidRPr="00483DA6">
        <w:rPr>
          <w:rFonts w:ascii="Jameel Noori Nastaleeq" w:hAnsi="Jameel Noori Nastaleeq" w:cs="Jameel Noori Nastaleeq"/>
          <w:sz w:val="32"/>
          <w:szCs w:val="32"/>
          <w:rtl/>
        </w:rPr>
        <w:t>کارروائی</w:t>
      </w:r>
      <w:proofErr w:type="spellEnd"/>
      <w:r w:rsidRPr="00483DA6">
        <w:rPr>
          <w:rFonts w:ascii="Jameel Noori Nastaleeq" w:hAnsi="Jameel Noori Nastaleeq" w:cs="Jameel Noori Nastaleeq"/>
          <w:sz w:val="32"/>
          <w:szCs w:val="32"/>
          <w:rtl/>
        </w:rPr>
        <w:t xml:space="preserve"> کا مطالبہ</w:t>
      </w:r>
    </w:p>
    <w:p w14:paraId="2DD9369A" w14:textId="68882DEC" w:rsidR="00483DA6" w:rsidRPr="00483DA6" w:rsidRDefault="00483DA6" w:rsidP="00483DA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9 جولائی 2025</w:t>
      </w:r>
    </w:p>
    <w:p w14:paraId="70B8C7BE" w14:textId="46F4160A" w:rsidR="00483DA6" w:rsidRPr="00483DA6" w:rsidRDefault="00483DA6" w:rsidP="00483DA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مبئی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کے داخلی راستوں پر واقع پانچ ٹول ناکوں پر ہلکی گاڑیوں اور سرکاری بس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سروسز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کو دی گئی ٹول چھوٹ کے سبب نجی ٹھیکیدار کو قواعد کے خلاف مدت میں توسیع دی گئی، جس کے نتیجے میں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اسٹیٹ روڈ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ڈیولپمنٹ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483DA6">
        <w:rPr>
          <w:rFonts w:ascii="Jameel Noori Nastaleeq" w:hAnsi="Jameel Noori Nastaleeq" w:cs="Jameel Noori Nastaleeq"/>
          <w:sz w:val="24"/>
          <w:szCs w:val="24"/>
        </w:rPr>
        <w:t>MSRDC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) کو تقریباً 3000 کروڑ روپے کا نقصان ہوا ہے۔ اس سنگین الزام کے تحت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لیڈر اور رکن اسمبلی نانا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نے ریاست کے چیف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سیکرٹری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، پبلک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ورکس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ڈپارٹمنٹ (</w:t>
      </w:r>
      <w:r w:rsidRPr="00483DA6">
        <w:rPr>
          <w:rFonts w:ascii="Jameel Noori Nastaleeq" w:hAnsi="Jameel Noori Nastaleeq" w:cs="Jameel Noori Nastaleeq"/>
          <w:sz w:val="24"/>
          <w:szCs w:val="24"/>
        </w:rPr>
        <w:t>PWD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) کے ایڈیشنل چیف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سیکرٹری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483DA6">
        <w:rPr>
          <w:rFonts w:ascii="Jameel Noori Nastaleeq" w:hAnsi="Jameel Noori Nastaleeq" w:cs="Jameel Noori Nastaleeq"/>
          <w:sz w:val="24"/>
          <w:szCs w:val="24"/>
        </w:rPr>
        <w:t>MSRDC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منیجنگ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ڈائریکٹر کے خلاف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میں استحقاق کی خلاف ورزی کی تحریک پیش کی ہے۔</w:t>
      </w:r>
    </w:p>
    <w:p w14:paraId="364B5A6A" w14:textId="55A399FB" w:rsidR="00483DA6" w:rsidRPr="00483DA6" w:rsidRDefault="00483DA6" w:rsidP="00483DA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اس حوالے سے بات کرتے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نانا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اگرچہ کابینہ کے فیصلے میں 910.92 کروڑ روپے کی نقصانات کی تلافی کا ذکر ہے، لیکن متعلقہ ٹھیکیدار نے اپنے مکتوب میں کسی بھی قسم کے اعداد و شمار فراہم نہیں کیے۔ اس کے باعث ریاستی کابینہ کو گمراہ کیا گیا اور نجی کمپنی کو غیر قانونی طور پر فائدہ پہنچایا گیا، جو کہ ایک سنگین معاملہ ہے۔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حالانکہ یہ کنٹریکٹ 19 نومبر 2026 کو ختم ہونے والا تھا، اس کے بعد حاصل ہونے والی ٹول آمدنی کو </w:t>
      </w:r>
      <w:r w:rsidRPr="00483DA6">
        <w:rPr>
          <w:rFonts w:ascii="Jameel Noori Nastaleeq" w:hAnsi="Jameel Noori Nastaleeq" w:cs="Jameel Noori Nastaleeq"/>
          <w:sz w:val="24"/>
          <w:szCs w:val="24"/>
        </w:rPr>
        <w:t>MSRDC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خود بھی وصول کر سکتی تھی۔ لیکن اس بارے میں کوئی مطالعہ یا تجویز پیش نہیں کی گئی، جو اس بدعنوانی کی اصل جڑ ہے۔ نانا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نے متعلقہ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پر جان بوجھ کر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لاپرواہی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کا الزام لگاتے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یہ معاملہ حکومت اور نجی کمپنی کے درمیان گٹھ جوڑ کا نتیجہ معلوم ہوتا ہے۔</w:t>
      </w:r>
    </w:p>
    <w:p w14:paraId="6332A8AA" w14:textId="1633D49B" w:rsidR="00EB2206" w:rsidRPr="00483DA6" w:rsidRDefault="00483DA6" w:rsidP="00483DA6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بتایا کہ اس ضمن میں متعدد بار محکمہ تعمیرات عامہ سے تحریری طور پر معلومات طلب کی گئیں، لیکن کوئی بھی تفصیلات فراہم نہیں کی گئیں۔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لہٰذا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یہ نہ صرف ریاستی اسمبلی کی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خودمختاری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کی توہین ہے بلکہ عوامی نمائندوں کی بھی توہین ہے۔ اسی بنا پر انہوں نے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کے قاعدہ 271 کے تحت استحقاق کی خلاف ورزی کی تحریک اسپیکر کے سامنے پیش کی ہے۔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نانا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نے مطالبہ کیا ہے کہ حکومت کے غیر شفاف طرز عمل اور نجی کمپنیوں کو ناجائز فائدہ پہنچانے کے اس سنگین انکشاف کی فوری اور سخت تحقیقات کی جائیں اور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قصورواروں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سخت ترین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83DA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sectPr w:rsidR="00EB2206" w:rsidRPr="0048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A6"/>
    <w:rsid w:val="003C3CAE"/>
    <w:rsid w:val="00483DA6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88D2"/>
  <w15:chartTrackingRefBased/>
  <w15:docId w15:val="{85A6490B-3761-4945-A054-C41883B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2025-07-09T14:27:00Z</dcterms:created>
  <dcterms:modified xsi:type="dcterms:W3CDTF">2025-07-09T14:33:00Z</dcterms:modified>
</cp:coreProperties>
</file>