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DF0A" w14:textId="7C6A4B62" w:rsidR="00241578" w:rsidRPr="00241578" w:rsidRDefault="00241578" w:rsidP="00241578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241578">
        <w:rPr>
          <w:rFonts w:ascii="Jameel Noori Nastaleeq" w:hAnsi="Jameel Noori Nastaleeq" w:cs="Jameel Noori Nastaleeq"/>
          <w:sz w:val="32"/>
          <w:szCs w:val="32"/>
          <w:rtl/>
        </w:rPr>
        <w:t xml:space="preserve">سڑک، میٹرو، آبپاشی اور </w:t>
      </w:r>
      <w:proofErr w:type="spellStart"/>
      <w:r w:rsidRPr="00241578">
        <w:rPr>
          <w:rFonts w:ascii="Jameel Noori Nastaleeq" w:hAnsi="Jameel Noori Nastaleeq" w:cs="Jameel Noori Nastaleeq"/>
          <w:sz w:val="32"/>
          <w:szCs w:val="32"/>
          <w:rtl/>
        </w:rPr>
        <w:t>کمبھ</w:t>
      </w:r>
      <w:proofErr w:type="spellEnd"/>
      <w:r w:rsidRPr="00241578">
        <w:rPr>
          <w:rFonts w:ascii="Jameel Noori Nastaleeq" w:hAnsi="Jameel Noori Nastaleeq" w:cs="Jameel Noori Nastaleeq"/>
          <w:sz w:val="32"/>
          <w:szCs w:val="32"/>
          <w:rtl/>
        </w:rPr>
        <w:t xml:space="preserve"> میلہ جیسے منصوبوں کے لیے 57 </w:t>
      </w:r>
      <w:r>
        <w:rPr>
          <w:rFonts w:ascii="Jameel Noori Nastaleeq" w:hAnsi="Jameel Noori Nastaleeq" w:cs="Jameel Noori Nastaleeq" w:hint="cs"/>
          <w:sz w:val="32"/>
          <w:szCs w:val="32"/>
          <w:rtl/>
        </w:rPr>
        <w:t xml:space="preserve"> ہزار </w:t>
      </w:r>
      <w:r w:rsidRPr="00241578">
        <w:rPr>
          <w:rFonts w:ascii="Jameel Noori Nastaleeq" w:hAnsi="Jameel Noori Nastaleeq" w:cs="Jameel Noori Nastaleeq"/>
          <w:sz w:val="32"/>
          <w:szCs w:val="32"/>
          <w:rtl/>
        </w:rPr>
        <w:t xml:space="preserve">509کروڑ کی اضافی مالیاتی </w:t>
      </w:r>
      <w:proofErr w:type="spellStart"/>
      <w:r w:rsidRPr="00241578">
        <w:rPr>
          <w:rFonts w:ascii="Jameel Noori Nastaleeq" w:hAnsi="Jameel Noori Nastaleeq" w:cs="Jameel Noori Nastaleeq"/>
          <w:sz w:val="32"/>
          <w:szCs w:val="32"/>
          <w:rtl/>
        </w:rPr>
        <w:t>گرانٹس</w:t>
      </w:r>
      <w:proofErr w:type="spellEnd"/>
      <w:r w:rsidRPr="00241578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r w:rsidRPr="00241578">
        <w:rPr>
          <w:rFonts w:ascii="Jameel Noori Nastaleeq" w:hAnsi="Jameel Noori Nastaleeq" w:cs="Jameel Noori Nastaleeq"/>
          <w:sz w:val="32"/>
          <w:szCs w:val="32"/>
          <w:rtl/>
        </w:rPr>
        <w:t>اجیت پوار</w:t>
      </w:r>
    </w:p>
    <w:p w14:paraId="43578ABD" w14:textId="77777777" w:rsidR="00241578" w:rsidRPr="00241578" w:rsidRDefault="00241578" w:rsidP="00241578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>30 جون 2025</w:t>
      </w:r>
    </w:p>
    <w:p w14:paraId="71590572" w14:textId="2B3986EA" w:rsidR="00241578" w:rsidRPr="00241578" w:rsidRDefault="00241578" w:rsidP="00241578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نائب وزیر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اور وزیر مالیات و منصوبہ بندی اجیت پوار نے ریاستی اسمبلی کے جاری مانسون اجلاس کے دوران57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509.71 کروڑ کی اضافی مالیاتی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گرانٹس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کی تجاویز پیش کیں۔ یہ اضافی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گرانٹس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ریاست کے بنیادی ڈھانچے کی ترقی، فلاحی اسکیموں کے نفاذ، اور اہم سماجی و مذہبی منصوبوں کی مالی معاونت کے لیے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گئی ہیں۔ اجیت پوار نے بتایا کہ اس رقم کا بڑا حصہ سڑکوں کی تعمیر، میٹرو ریل منصوبوں، آبپاشی کے نظام کی بہتری، اور 2027 میں منعقد ہونے والے 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کمبھ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میلے کی منصوبہ بندی و عمل درآمد پر خرچ کیا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گا۔</w:t>
      </w:r>
    </w:p>
    <w:p w14:paraId="5DC078D6" w14:textId="4D660460" w:rsidR="00241578" w:rsidRPr="00241578" w:rsidRDefault="00241578" w:rsidP="00241578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پیش کردہ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گرانٹس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میں مختلف اقسام کے اخراجات کو شامل کیا گیا ہے۔ ان میں سے 19</w:t>
      </w:r>
      <w:r w:rsidR="001F6431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183.85 کروڑ لازمی اخراجات کے لیے مختص کیے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ہیں، جن میں سرکاری تنخواہیں، پنشن اور فوری واجبات شامل ہیں۔ اس کے علاوہ، 34</w:t>
      </w:r>
      <w:r w:rsidR="001F6431">
        <w:rPr>
          <w:rFonts w:ascii="Jameel Noori Nastaleeq" w:hAnsi="Jameel Noori Nastaleeq" w:cs="Jameel Noori Nastaleeq" w:hint="cs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661.34 کروڑ مختلف ترقیاتی اور پروگرام پر مبنی اسکیموں کے لیے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رکھے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ہیں، جبکہ3</w:t>
      </w:r>
      <w:r w:rsidR="001F6431">
        <w:rPr>
          <w:rFonts w:ascii="Jameel Noori Nastaleeq" w:hAnsi="Jameel Noori Nastaleeq" w:cs="Jameel Noori Nastaleeq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>664.52 کروڑ مرکزی حکومت کے اشتراکی منصوبوں کے تحت فراہم کیے جائیں گے۔ اجیت پوار نے واضح کیا کہ اگرچہ مجموعی طور پر اضافی مالیاتی مطالبات کی رقم 57</w:t>
      </w:r>
      <w:r w:rsidR="001F6431">
        <w:rPr>
          <w:rFonts w:ascii="Jameel Noori Nastaleeq" w:hAnsi="Jameel Noori Nastaleeq" w:cs="Jameel Noori Nastaleeq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>509.71 کروڑ ہے، لیکن ریاست پر اصل خالص مالی بوجھ 40</w:t>
      </w:r>
      <w:r w:rsidR="001F6431">
        <w:rPr>
          <w:rFonts w:ascii="Jameel Noori Nastaleeq" w:hAnsi="Jameel Noori Nastaleeq" w:cs="Jameel Noori Nastaleeq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644.69 کروڑ ہی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، کیونکہ باقی رقم مرکز یا دیگر ذرائع سے حاصل کی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گی۔</w:t>
      </w:r>
    </w:p>
    <w:p w14:paraId="66738A1A" w14:textId="53EBCF27" w:rsidR="00241578" w:rsidRPr="00241578" w:rsidRDefault="00241578" w:rsidP="00241578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نائب وزیر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نے بتایا کہ ان مطالبات میں سب سے نمایاں شق 11</w:t>
      </w:r>
      <w:r w:rsidR="001F6431">
        <w:rPr>
          <w:rFonts w:ascii="Jameel Noori Nastaleeq" w:hAnsi="Jameel Noori Nastaleeq" w:cs="Jameel Noori Nastaleeq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042.76 کروڑ کی ہے، جو پندرہویں مالیاتی کمیشن کی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سفارشات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ریاست کو ملنے والی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گرانٹس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مخصوص ہے۔ ان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گرانٹس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کا مقصد بلدیاتی اداروں کو مالی استحکام فراہم کرنا اور دیہی و شہری علاقوں میں بنیادی سہولیات کو بہتر بنانا ہے۔</w:t>
      </w:r>
    </w:p>
    <w:p w14:paraId="252E04FF" w14:textId="4978C8AD" w:rsidR="00241578" w:rsidRPr="00241578" w:rsidRDefault="00241578" w:rsidP="00241578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241578">
        <w:rPr>
          <w:rFonts w:ascii="Jameel Noori Nastaleeq" w:hAnsi="Jameel Noori Nastaleeq" w:cs="Jameel Noori Nastaleeq"/>
          <w:sz w:val="24"/>
          <w:szCs w:val="24"/>
          <w:rtl/>
        </w:rPr>
        <w:t>اجیت پوار نے مزید وضاحت کی کہ 3</w:t>
      </w:r>
      <w:r w:rsidR="001F6431">
        <w:rPr>
          <w:rFonts w:ascii="Jameel Noori Nastaleeq" w:hAnsi="Jameel Noori Nastaleeq" w:cs="Jameel Noori Nastaleeq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228.38 کروڑ کی رقم میونسپل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کارپوریشنز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، نگر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پریشدوں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اور ضلع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پریشدوں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کو اسٹامپ ڈیوٹی سرچارج کی ادائیگی کے طور پر دی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گی، تاکہ وہ بنیادی خدمات کی فراہمی میں بہتری لا سکیں۔ اس کے علاوہ 2</w:t>
      </w:r>
      <w:r w:rsidR="001F6431">
        <w:rPr>
          <w:rFonts w:ascii="Jameel Noori Nastaleeq" w:hAnsi="Jameel Noori Nastaleeq" w:cs="Jameel Noori Nastaleeq"/>
          <w:sz w:val="24"/>
          <w:szCs w:val="24"/>
          <w:rtl/>
        </w:rPr>
        <w:t>،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182.69 کروڑ نیشنل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کوآپریٹو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ڈیولپمنٹ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241578">
        <w:rPr>
          <w:rFonts w:ascii="Jameel Noori Nastaleeq" w:hAnsi="Jameel Noori Nastaleeq" w:cs="Jameel Noori Nastaleeq"/>
          <w:sz w:val="24"/>
          <w:szCs w:val="24"/>
        </w:rPr>
        <w:t>NCDC</w:t>
      </w: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) سے حاصل کردہ مارجن منی قرض کی مد میں خرچ کیے جائیں گے، جو ریاستی حکومت کی جانب سے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کوآپریٹو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شوگر ملوں کو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کیپیٹل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 فراہم کیا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گا۔</w:t>
      </w:r>
    </w:p>
    <w:p w14:paraId="3B2139AE" w14:textId="351BA546" w:rsidR="00EB2206" w:rsidRPr="00241578" w:rsidRDefault="00241578" w:rsidP="00241578">
      <w:pPr>
        <w:rPr>
          <w:rFonts w:ascii="Jameel Noori Nastaleeq" w:hAnsi="Jameel Noori Nastaleeq" w:cs="Jameel Noori Nastaleeq"/>
          <w:sz w:val="24"/>
          <w:szCs w:val="24"/>
        </w:rPr>
      </w:pPr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اجلاس کے دوران اجیت پوار نے کہا کہ یہ اضافی مالیاتی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گرانٹس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ریاست کی ہمہ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جہتی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ترقی کو تیز کرنے اور عوامی فلاح و بہبود کے منصوبوں کو مؤثر انداز میں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نافذ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لیے نہایت ضروری ہیں۔ انہوں نے اس بات پر زور دیا کہ ریاستی حکومت شہری و دیہی علاقوں کے درمیان ترقیاتی خلیج کو کم کرنے، بنیادی سہولیات کو بہتر بنانے اور معاشی اعتبار سے پسماندہ طبقات کو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بااختیار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لیے </w:t>
      </w:r>
      <w:proofErr w:type="spellStart"/>
      <w:r w:rsidRPr="00241578">
        <w:rPr>
          <w:rFonts w:ascii="Jameel Noori Nastaleeq" w:hAnsi="Jameel Noori Nastaleeq" w:cs="Jameel Noori Nastaleeq"/>
          <w:sz w:val="24"/>
          <w:szCs w:val="24"/>
          <w:rtl/>
        </w:rPr>
        <w:t>پرعزم</w:t>
      </w:r>
      <w:proofErr w:type="spellEnd"/>
      <w:r w:rsidRPr="00241578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sectPr w:rsidR="00EB2206" w:rsidRPr="00241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8"/>
    <w:rsid w:val="001F6431"/>
    <w:rsid w:val="00241578"/>
    <w:rsid w:val="003C3CAE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3CF9"/>
  <w15:chartTrackingRefBased/>
  <w15:docId w15:val="{84AC9BD9-1FB7-4F97-8672-EAB17DF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2025-06-30T14:30:00Z</dcterms:created>
  <dcterms:modified xsi:type="dcterms:W3CDTF">2025-06-30T14:42:00Z</dcterms:modified>
</cp:coreProperties>
</file>