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A9184" w14:textId="6BCDEDAF" w:rsidR="001E262F" w:rsidRPr="001E262F" w:rsidRDefault="001E262F" w:rsidP="001E262F">
      <w:pPr>
        <w:jc w:val="center"/>
        <w:rPr>
          <w:rFonts w:ascii="Jameel Noori Nastaleeq" w:hAnsi="Jameel Noori Nastaleeq" w:cs="Jameel Noori Nastaleeq"/>
          <w:sz w:val="32"/>
          <w:szCs w:val="32"/>
          <w:rtl/>
        </w:rPr>
      </w:pPr>
      <w:r w:rsidRPr="001E262F">
        <w:rPr>
          <w:rFonts w:ascii="Jameel Noori Nastaleeq" w:hAnsi="Jameel Noori Nastaleeq" w:cs="Jameel Noori Nastaleeq"/>
          <w:sz w:val="32"/>
          <w:szCs w:val="32"/>
          <w:rtl/>
        </w:rPr>
        <w:t xml:space="preserve">پونے کے شری </w:t>
      </w:r>
      <w:proofErr w:type="spellStart"/>
      <w:r w:rsidRPr="001E262F">
        <w:rPr>
          <w:rFonts w:ascii="Jameel Noori Nastaleeq" w:hAnsi="Jameel Noori Nastaleeq" w:cs="Jameel Noori Nastaleeq"/>
          <w:sz w:val="32"/>
          <w:szCs w:val="32"/>
          <w:rtl/>
        </w:rPr>
        <w:t>شیواجی</w:t>
      </w:r>
      <w:proofErr w:type="spellEnd"/>
      <w:r w:rsidRPr="001E262F">
        <w:rPr>
          <w:rFonts w:ascii="Jameel Noori Nastaleeq" w:hAnsi="Jameel Noori Nastaleeq" w:cs="Jameel Noori Nastaleeq"/>
          <w:sz w:val="32"/>
          <w:szCs w:val="32"/>
          <w:rtl/>
        </w:rPr>
        <w:t xml:space="preserve"> مراٹھا سوسائٹی لا کالج کے طلبہ سے نائب </w:t>
      </w:r>
      <w:proofErr w:type="spellStart"/>
      <w:r w:rsidRPr="001E262F">
        <w:rPr>
          <w:rFonts w:ascii="Jameel Noori Nastaleeq" w:hAnsi="Jameel Noori Nastaleeq" w:cs="Jameel Noori Nastaleeq"/>
          <w:sz w:val="32"/>
          <w:szCs w:val="32"/>
          <w:rtl/>
        </w:rPr>
        <w:t>وزیراعلیٰ</w:t>
      </w:r>
      <w:proofErr w:type="spellEnd"/>
      <w:r w:rsidRPr="001E262F">
        <w:rPr>
          <w:rFonts w:ascii="Jameel Noori Nastaleeq" w:hAnsi="Jameel Noori Nastaleeq" w:cs="Jameel Noori Nastaleeq"/>
          <w:sz w:val="32"/>
          <w:szCs w:val="32"/>
          <w:rtl/>
        </w:rPr>
        <w:t xml:space="preserve"> اجیت پوار کی ملاقات</w:t>
      </w:r>
    </w:p>
    <w:p w14:paraId="66532ECC" w14:textId="77777777" w:rsidR="001E262F" w:rsidRPr="001E262F" w:rsidRDefault="001E262F" w:rsidP="001E262F">
      <w:pPr>
        <w:jc w:val="center"/>
        <w:rPr>
          <w:rFonts w:ascii="Jameel Noori Nastaleeq" w:hAnsi="Jameel Noori Nastaleeq" w:cs="Jameel Noori Nastaleeq"/>
          <w:sz w:val="32"/>
          <w:szCs w:val="32"/>
          <w:rtl/>
        </w:rPr>
      </w:pPr>
      <w:r w:rsidRPr="001E262F">
        <w:rPr>
          <w:rFonts w:ascii="Jameel Noori Nastaleeq" w:hAnsi="Jameel Noori Nastaleeq" w:cs="Jameel Noori Nastaleeq"/>
          <w:sz w:val="32"/>
          <w:szCs w:val="32"/>
          <w:rtl/>
        </w:rPr>
        <w:t xml:space="preserve">آئین اور قانون کے بارے میں </w:t>
      </w:r>
      <w:r w:rsidRPr="001E262F">
        <w:rPr>
          <w:rFonts w:ascii="Jameel Noori Nastaleeq" w:hAnsi="Jameel Noori Nastaleeq" w:cs="Jameel Noori Nastaleeq"/>
          <w:sz w:val="32"/>
          <w:szCs w:val="32"/>
          <w:rtl/>
        </w:rPr>
        <w:t>بیداری لانے کے لیے</w:t>
      </w:r>
      <w:r w:rsidRPr="001E262F">
        <w:rPr>
          <w:rFonts w:ascii="Jameel Noori Nastaleeq" w:hAnsi="Jameel Noori Nastaleeq" w:cs="Jameel Noori Nastaleeq"/>
          <w:sz w:val="32"/>
          <w:szCs w:val="32"/>
          <w:rtl/>
        </w:rPr>
        <w:t xml:space="preserve"> قانون کے طلبہ کو پہل کرنی چاہیے</w:t>
      </w:r>
    </w:p>
    <w:p w14:paraId="16C59662" w14:textId="1124D9E6" w:rsidR="001E262F" w:rsidRPr="001E262F" w:rsidRDefault="001E262F" w:rsidP="001E262F">
      <w:pPr>
        <w:rPr>
          <w:rFonts w:ascii="Jameel Noori Nastaleeq" w:hAnsi="Jameel Noori Nastaleeq" w:cs="Jameel Noori Nastaleeq"/>
          <w:sz w:val="24"/>
          <w:szCs w:val="24"/>
          <w:rtl/>
        </w:rPr>
      </w:pPr>
      <w:proofErr w:type="spellStart"/>
      <w:r w:rsidRPr="001E262F">
        <w:rPr>
          <w:rFonts w:ascii="Jameel Noori Nastaleeq" w:hAnsi="Jameel Noori Nastaleeq" w:cs="Jameel Noori Nastaleeq"/>
          <w:sz w:val="24"/>
          <w:szCs w:val="24"/>
          <w:rtl/>
        </w:rPr>
        <w:t>ممبئی</w:t>
      </w:r>
      <w:proofErr w:type="spellEnd"/>
      <w:r w:rsidRPr="001E262F">
        <w:rPr>
          <w:rFonts w:ascii="Jameel Noori Nastaleeq" w:hAnsi="Jameel Noori Nastaleeq" w:cs="Jameel Noori Nastaleeq"/>
          <w:sz w:val="24"/>
          <w:szCs w:val="24"/>
          <w:rtl/>
        </w:rPr>
        <w:t xml:space="preserve">: </w:t>
      </w:r>
      <w:r w:rsidRPr="001E262F">
        <w:rPr>
          <w:rFonts w:ascii="Jameel Noori Nastaleeq" w:hAnsi="Jameel Noori Nastaleeq" w:cs="Jameel Noori Nastaleeq"/>
          <w:sz w:val="24"/>
          <w:szCs w:val="24"/>
          <w:rtl/>
        </w:rPr>
        <w:t xml:space="preserve">جمہوریت کو مضبوط کرنے اور مہذب معاشرے کی تشکیل کے لیے ضروری ہے کہ شہریوں میں </w:t>
      </w:r>
      <w:r w:rsidRPr="001E262F">
        <w:rPr>
          <w:rFonts w:ascii="Jameel Noori Nastaleeq" w:hAnsi="Jameel Noori Nastaleeq" w:cs="Jameel Noori Nastaleeq"/>
          <w:sz w:val="24"/>
          <w:szCs w:val="24"/>
          <w:rtl/>
        </w:rPr>
        <w:t>ملک کے</w:t>
      </w:r>
      <w:r w:rsidRPr="001E262F">
        <w:rPr>
          <w:rFonts w:ascii="Jameel Noori Nastaleeq" w:hAnsi="Jameel Noori Nastaleeq" w:cs="Jameel Noori Nastaleeq"/>
          <w:sz w:val="24"/>
          <w:szCs w:val="24"/>
          <w:rtl/>
        </w:rPr>
        <w:t xml:space="preserve"> آئین اور قوانین کے تئیں بیداری پیدا کی </w:t>
      </w:r>
      <w:proofErr w:type="spellStart"/>
      <w:r w:rsidRPr="001E262F">
        <w:rPr>
          <w:rFonts w:ascii="Jameel Noori Nastaleeq" w:hAnsi="Jameel Noori Nastaleeq" w:cs="Jameel Noori Nastaleeq"/>
          <w:sz w:val="24"/>
          <w:szCs w:val="24"/>
          <w:rtl/>
        </w:rPr>
        <w:t>جائے</w:t>
      </w:r>
      <w:proofErr w:type="spellEnd"/>
      <w:r w:rsidRPr="001E262F">
        <w:rPr>
          <w:rFonts w:ascii="Jameel Noori Nastaleeq" w:hAnsi="Jameel Noori Nastaleeq" w:cs="Jameel Noori Nastaleeq"/>
          <w:sz w:val="24"/>
          <w:szCs w:val="24"/>
          <w:rtl/>
        </w:rPr>
        <w:t xml:space="preserve">۔ اس شعور کو فروغ دینے کے ساتھ </w:t>
      </w:r>
      <w:r w:rsidRPr="001E262F">
        <w:rPr>
          <w:rFonts w:ascii="Jameel Noori Nastaleeq" w:hAnsi="Jameel Noori Nastaleeq" w:cs="Jameel Noori Nastaleeq"/>
          <w:sz w:val="24"/>
          <w:szCs w:val="24"/>
          <w:rtl/>
        </w:rPr>
        <w:t xml:space="preserve">سماج </w:t>
      </w:r>
      <w:r w:rsidRPr="001E262F">
        <w:rPr>
          <w:rFonts w:ascii="Jameel Noori Nastaleeq" w:hAnsi="Jameel Noori Nastaleeq" w:cs="Jameel Noori Nastaleeq"/>
          <w:sz w:val="24"/>
          <w:szCs w:val="24"/>
          <w:rtl/>
        </w:rPr>
        <w:t xml:space="preserve">کے کمزور، محروم اور </w:t>
      </w:r>
      <w:proofErr w:type="spellStart"/>
      <w:r w:rsidRPr="001E262F">
        <w:rPr>
          <w:rFonts w:ascii="Jameel Noori Nastaleeq" w:hAnsi="Jameel Noori Nastaleeq" w:cs="Jameel Noori Nastaleeq"/>
          <w:sz w:val="24"/>
          <w:szCs w:val="24"/>
          <w:rtl/>
        </w:rPr>
        <w:t>نظرانداز</w:t>
      </w:r>
      <w:proofErr w:type="spellEnd"/>
      <w:r w:rsidRPr="001E262F">
        <w:rPr>
          <w:rFonts w:ascii="Jameel Noori Nastaleeq" w:hAnsi="Jameel Noori Nastaleeq" w:cs="Jameel Noori Nastaleeq"/>
          <w:sz w:val="24"/>
          <w:szCs w:val="24"/>
          <w:rtl/>
        </w:rPr>
        <w:t xml:space="preserve"> طبقات کو ان کے حقوق اور انصاف دلانے کے لیے قانون کے طلبہ کو آگے آنا چاہیے اور مستقبل میں انصاف پسند وکیل کے طور پر اہم کردار ادا کرنا چاہیے۔ </w:t>
      </w:r>
      <w:r w:rsidRPr="001E262F">
        <w:rPr>
          <w:rFonts w:ascii="Jameel Noori Nastaleeq" w:hAnsi="Jameel Noori Nastaleeq" w:cs="Jameel Noori Nastaleeq"/>
          <w:sz w:val="24"/>
          <w:szCs w:val="24"/>
          <w:rtl/>
        </w:rPr>
        <w:t>یہ باتیں</w:t>
      </w:r>
      <w:r w:rsidRPr="001E262F">
        <w:rPr>
          <w:rFonts w:ascii="Jameel Noori Nastaleeq" w:hAnsi="Jameel Noori Nastaleeq" w:cs="Jameel Noori Nastaleeq"/>
          <w:sz w:val="24"/>
          <w:szCs w:val="24"/>
          <w:rtl/>
        </w:rPr>
        <w:t xml:space="preserve"> نائب </w:t>
      </w:r>
      <w:proofErr w:type="spellStart"/>
      <w:r w:rsidRPr="001E262F">
        <w:rPr>
          <w:rFonts w:ascii="Jameel Noori Nastaleeq" w:hAnsi="Jameel Noori Nastaleeq" w:cs="Jameel Noori Nastaleeq"/>
          <w:sz w:val="24"/>
          <w:szCs w:val="24"/>
          <w:rtl/>
        </w:rPr>
        <w:t>وزیراعلیٰ</w:t>
      </w:r>
      <w:proofErr w:type="spellEnd"/>
      <w:r w:rsidRPr="001E262F">
        <w:rPr>
          <w:rFonts w:ascii="Jameel Noori Nastaleeq" w:hAnsi="Jameel Noori Nastaleeq" w:cs="Jameel Noori Nastaleeq"/>
          <w:sz w:val="24"/>
          <w:szCs w:val="24"/>
          <w:rtl/>
        </w:rPr>
        <w:t xml:space="preserve"> اجیت پوار نے </w:t>
      </w:r>
      <w:r w:rsidRPr="001E262F">
        <w:rPr>
          <w:rFonts w:ascii="Jameel Noori Nastaleeq" w:hAnsi="Jameel Noori Nastaleeq" w:cs="Jameel Noori Nastaleeq"/>
          <w:sz w:val="24"/>
          <w:szCs w:val="24"/>
          <w:rtl/>
        </w:rPr>
        <w:t xml:space="preserve">پونے کے شری </w:t>
      </w:r>
      <w:proofErr w:type="spellStart"/>
      <w:r w:rsidRPr="001E262F">
        <w:rPr>
          <w:rFonts w:ascii="Jameel Noori Nastaleeq" w:hAnsi="Jameel Noori Nastaleeq" w:cs="Jameel Noori Nastaleeq"/>
          <w:sz w:val="24"/>
          <w:szCs w:val="24"/>
          <w:rtl/>
        </w:rPr>
        <w:t>شیواجی</w:t>
      </w:r>
      <w:proofErr w:type="spellEnd"/>
      <w:r w:rsidRPr="001E262F">
        <w:rPr>
          <w:rFonts w:ascii="Jameel Noori Nastaleeq" w:hAnsi="Jameel Noori Nastaleeq" w:cs="Jameel Noori Nastaleeq"/>
          <w:sz w:val="24"/>
          <w:szCs w:val="24"/>
          <w:rtl/>
        </w:rPr>
        <w:t xml:space="preserve"> مراٹھا سوسائٹی لا کالج </w:t>
      </w:r>
      <w:r w:rsidRPr="001E262F">
        <w:rPr>
          <w:rFonts w:ascii="Jameel Noori Nastaleeq" w:hAnsi="Jameel Noori Nastaleeq" w:cs="Jameel Noori Nastaleeq"/>
          <w:sz w:val="24"/>
          <w:szCs w:val="24"/>
          <w:rtl/>
        </w:rPr>
        <w:t xml:space="preserve">کے طلبہ کے ساتھ ایک </w:t>
      </w:r>
      <w:r w:rsidRPr="001E262F">
        <w:rPr>
          <w:rFonts w:ascii="Jameel Noori Nastaleeq" w:hAnsi="Jameel Noori Nastaleeq" w:cs="Jameel Noori Nastaleeq"/>
          <w:sz w:val="24"/>
          <w:szCs w:val="24"/>
          <w:rtl/>
        </w:rPr>
        <w:t>ملاقات کے دوران کیں۔</w:t>
      </w:r>
    </w:p>
    <w:p w14:paraId="750E4C61" w14:textId="680316AF" w:rsidR="001E262F" w:rsidRPr="001E262F" w:rsidRDefault="001E262F" w:rsidP="001E262F">
      <w:pPr>
        <w:rPr>
          <w:rFonts w:ascii="Jameel Noori Nastaleeq" w:hAnsi="Jameel Noori Nastaleeq" w:cs="Jameel Noori Nastaleeq"/>
          <w:sz w:val="24"/>
          <w:szCs w:val="24"/>
          <w:rtl/>
        </w:rPr>
      </w:pPr>
      <w:r w:rsidRPr="001E262F">
        <w:rPr>
          <w:rFonts w:ascii="Jameel Noori Nastaleeq" w:hAnsi="Jameel Noori Nastaleeq" w:cs="Jameel Noori Nastaleeq"/>
          <w:sz w:val="24"/>
          <w:szCs w:val="24"/>
          <w:rtl/>
        </w:rPr>
        <w:t xml:space="preserve">پونے کے شری </w:t>
      </w:r>
      <w:proofErr w:type="spellStart"/>
      <w:r w:rsidRPr="001E262F">
        <w:rPr>
          <w:rFonts w:ascii="Jameel Noori Nastaleeq" w:hAnsi="Jameel Noori Nastaleeq" w:cs="Jameel Noori Nastaleeq"/>
          <w:sz w:val="24"/>
          <w:szCs w:val="24"/>
          <w:rtl/>
        </w:rPr>
        <w:t>شیواجی</w:t>
      </w:r>
      <w:proofErr w:type="spellEnd"/>
      <w:r w:rsidRPr="001E262F">
        <w:rPr>
          <w:rFonts w:ascii="Jameel Noori Nastaleeq" w:hAnsi="Jameel Noori Nastaleeq" w:cs="Jameel Noori Nastaleeq"/>
          <w:sz w:val="24"/>
          <w:szCs w:val="24"/>
          <w:rtl/>
        </w:rPr>
        <w:t xml:space="preserve"> مراٹھا سوسائٹی لا کالج کے پچاس سے زائد طلبہ، پرنسپل </w:t>
      </w:r>
      <w:proofErr w:type="spellStart"/>
      <w:r w:rsidRPr="001E262F">
        <w:rPr>
          <w:rFonts w:ascii="Jameel Noori Nastaleeq" w:hAnsi="Jameel Noori Nastaleeq" w:cs="Jameel Noori Nastaleeq"/>
          <w:sz w:val="24"/>
          <w:szCs w:val="24"/>
          <w:rtl/>
        </w:rPr>
        <w:t>سدھکلا</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بھاؤسار</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ایسوسی</w:t>
      </w:r>
      <w:proofErr w:type="spellEnd"/>
      <w:r w:rsidRPr="001E262F">
        <w:rPr>
          <w:rFonts w:ascii="Jameel Noori Nastaleeq" w:hAnsi="Jameel Noori Nastaleeq" w:cs="Jameel Noori Nastaleeq"/>
          <w:sz w:val="24"/>
          <w:szCs w:val="24"/>
          <w:rtl/>
        </w:rPr>
        <w:t xml:space="preserve"> ایٹ پروفیسر بھانو داس گرجے اور دیگر افراد نے پیر کے روز نائب </w:t>
      </w:r>
      <w:proofErr w:type="spellStart"/>
      <w:r w:rsidRPr="001E262F">
        <w:rPr>
          <w:rFonts w:ascii="Jameel Noori Nastaleeq" w:hAnsi="Jameel Noori Nastaleeq" w:cs="Jameel Noori Nastaleeq"/>
          <w:sz w:val="24"/>
          <w:szCs w:val="24"/>
          <w:rtl/>
        </w:rPr>
        <w:t>وزیراعلیٰ</w:t>
      </w:r>
      <w:proofErr w:type="spellEnd"/>
      <w:r w:rsidRPr="001E262F">
        <w:rPr>
          <w:rFonts w:ascii="Jameel Noori Nastaleeq" w:hAnsi="Jameel Noori Nastaleeq" w:cs="Jameel Noori Nastaleeq"/>
          <w:sz w:val="24"/>
          <w:szCs w:val="24"/>
          <w:rtl/>
        </w:rPr>
        <w:t xml:space="preserve"> سے ملاقات کی</w:t>
      </w:r>
      <w:r w:rsidRPr="001E262F">
        <w:rPr>
          <w:rFonts w:ascii="Jameel Noori Nastaleeq" w:hAnsi="Jameel Noori Nastaleeq" w:cs="Jameel Noori Nastaleeq"/>
          <w:sz w:val="24"/>
          <w:szCs w:val="24"/>
          <w:rtl/>
        </w:rPr>
        <w:t xml:space="preserve">۔ اس ملاقات کے دوران </w:t>
      </w:r>
      <w:r w:rsidRPr="001E262F">
        <w:rPr>
          <w:rFonts w:ascii="Jameel Noori Nastaleeq" w:hAnsi="Jameel Noori Nastaleeq" w:cs="Jameel Noori Nastaleeq"/>
          <w:sz w:val="24"/>
          <w:szCs w:val="24"/>
          <w:rtl/>
        </w:rPr>
        <w:t xml:space="preserve">طلبہ نے سیاسی، سماجی، معاشی، ثقافتی اور قانونی مسائل سمیت مختلف موضوعات پر اجیت پوار سے بات چیت کی۔ طلبہ کی رہنمائی کرتے </w:t>
      </w:r>
      <w:proofErr w:type="spellStart"/>
      <w:r w:rsidRPr="001E262F">
        <w:rPr>
          <w:rFonts w:ascii="Jameel Noori Nastaleeq" w:hAnsi="Jameel Noori Nastaleeq" w:cs="Jameel Noori Nastaleeq"/>
          <w:sz w:val="24"/>
          <w:szCs w:val="24"/>
          <w:rtl/>
        </w:rPr>
        <w:t>ہوئے</w:t>
      </w:r>
      <w:proofErr w:type="spellEnd"/>
      <w:r w:rsidRPr="001E262F">
        <w:rPr>
          <w:rFonts w:ascii="Jameel Noori Nastaleeq" w:hAnsi="Jameel Noori Nastaleeq" w:cs="Jameel Noori Nastaleeq"/>
          <w:sz w:val="24"/>
          <w:szCs w:val="24"/>
          <w:rtl/>
        </w:rPr>
        <w:t xml:space="preserve"> اجیت پوار نے کہا کہ طالب علم کو زندگی بھر سیکھنے کی عادت برقرار رکھنی چاہیے۔ پچاس سال کی عمر کے بعد بھی سیکھنے کا رجحان ختم نہیں ہونا چاہیے۔ تعلیم کے دوران متعلقہ شعبے کے تجربہ کار لوگوں کے ساتھ کام </w:t>
      </w:r>
      <w:proofErr w:type="spellStart"/>
      <w:r w:rsidRPr="001E262F">
        <w:rPr>
          <w:rFonts w:ascii="Jameel Noori Nastaleeq" w:hAnsi="Jameel Noori Nastaleeq" w:cs="Jameel Noori Nastaleeq"/>
          <w:sz w:val="24"/>
          <w:szCs w:val="24"/>
          <w:rtl/>
        </w:rPr>
        <w:t>کرکے</w:t>
      </w:r>
      <w:proofErr w:type="spellEnd"/>
      <w:r w:rsidRPr="001E262F">
        <w:rPr>
          <w:rFonts w:ascii="Jameel Noori Nastaleeq" w:hAnsi="Jameel Noori Nastaleeq" w:cs="Jameel Noori Nastaleeq"/>
          <w:sz w:val="24"/>
          <w:szCs w:val="24"/>
          <w:rtl/>
        </w:rPr>
        <w:t xml:space="preserve"> ان سے </w:t>
      </w:r>
      <w:r w:rsidRPr="001E262F">
        <w:rPr>
          <w:rFonts w:ascii="Jameel Noori Nastaleeq" w:hAnsi="Jameel Noori Nastaleeq" w:cs="Jameel Noori Nastaleeq"/>
          <w:sz w:val="24"/>
          <w:szCs w:val="24"/>
          <w:rtl/>
        </w:rPr>
        <w:t>کام کاج</w:t>
      </w:r>
      <w:r w:rsidRPr="001E262F">
        <w:rPr>
          <w:rFonts w:ascii="Jameel Noori Nastaleeq" w:hAnsi="Jameel Noori Nastaleeq" w:cs="Jameel Noori Nastaleeq"/>
          <w:sz w:val="24"/>
          <w:szCs w:val="24"/>
          <w:rtl/>
        </w:rPr>
        <w:t xml:space="preserve"> کی باریکیوں کو سمجھنا چاہیے۔ زندگی کو ہمیشہ مثبت نقطہ نظر سے دیکھنا چاہیے۔ آج آپ سب قانون کے طلبہ ہیں اور کل کامیاب وکیل بنیں گے، لیکن وکیل بننے سے پہلے آج کے بہترین طالب علم اور کل کے مثالی شہری بننے کی کوشش کریں</w:t>
      </w:r>
      <w:r w:rsidRPr="001E262F">
        <w:rPr>
          <w:rFonts w:ascii="Jameel Noori Nastaleeq" w:hAnsi="Jameel Noori Nastaleeq" w:cs="Jameel Noori Nastaleeq"/>
          <w:sz w:val="24"/>
          <w:szCs w:val="24"/>
          <w:rtl/>
        </w:rPr>
        <w:t>۔</w:t>
      </w:r>
    </w:p>
    <w:p w14:paraId="4DCC1E99" w14:textId="4A4EDA61" w:rsidR="00EB2206" w:rsidRPr="001E262F" w:rsidRDefault="001E262F" w:rsidP="001E262F">
      <w:pPr>
        <w:rPr>
          <w:rFonts w:ascii="Jameel Noori Nastaleeq" w:hAnsi="Jameel Noori Nastaleeq" w:cs="Jameel Noori Nastaleeq"/>
          <w:sz w:val="24"/>
          <w:szCs w:val="24"/>
          <w:rtl/>
        </w:rPr>
      </w:pPr>
      <w:r w:rsidRPr="001E262F">
        <w:rPr>
          <w:rFonts w:ascii="Jameel Noori Nastaleeq" w:hAnsi="Jameel Noori Nastaleeq" w:cs="Jameel Noori Nastaleeq"/>
          <w:sz w:val="24"/>
          <w:szCs w:val="24"/>
          <w:rtl/>
        </w:rPr>
        <w:t xml:space="preserve">اجیت پوار نے کہا کہ سیاست، سماجی خدمت، معیشت، ادب، کھیل، آرٹ اور وکالت جیسے شعبوں میں مقام برقرار رکھنے کے لیے مسلسل خود کو ثابت کرنا ضروری ہے۔ اس کے لیے گہرے مطالعہ، سخت محنت اور ثابت </w:t>
      </w:r>
      <w:proofErr w:type="spellStart"/>
      <w:r w:rsidRPr="001E262F">
        <w:rPr>
          <w:rFonts w:ascii="Jameel Noori Nastaleeq" w:hAnsi="Jameel Noori Nastaleeq" w:cs="Jameel Noori Nastaleeq"/>
          <w:sz w:val="24"/>
          <w:szCs w:val="24"/>
          <w:rtl/>
        </w:rPr>
        <w:t>قدمی</w:t>
      </w:r>
      <w:proofErr w:type="spellEnd"/>
      <w:r w:rsidRPr="001E262F">
        <w:rPr>
          <w:rFonts w:ascii="Jameel Noori Nastaleeq" w:hAnsi="Jameel Noori Nastaleeq" w:cs="Jameel Noori Nastaleeq"/>
          <w:sz w:val="24"/>
          <w:szCs w:val="24"/>
          <w:rtl/>
        </w:rPr>
        <w:t xml:space="preserve"> کی ضرورت ہوتی ہے۔ آئین اور قوانین کے تحت دی گئی ذمہ </w:t>
      </w:r>
      <w:proofErr w:type="spellStart"/>
      <w:r w:rsidRPr="001E262F">
        <w:rPr>
          <w:rFonts w:ascii="Jameel Noori Nastaleeq" w:hAnsi="Jameel Noori Nastaleeq" w:cs="Jameel Noori Nastaleeq"/>
          <w:sz w:val="24"/>
          <w:szCs w:val="24"/>
          <w:rtl/>
        </w:rPr>
        <w:t>داریوں</w:t>
      </w:r>
      <w:proofErr w:type="spellEnd"/>
      <w:r w:rsidRPr="001E262F">
        <w:rPr>
          <w:rFonts w:ascii="Jameel Noori Nastaleeq" w:hAnsi="Jameel Noori Nastaleeq" w:cs="Jameel Noori Nastaleeq"/>
          <w:sz w:val="24"/>
          <w:szCs w:val="24"/>
          <w:rtl/>
        </w:rPr>
        <w:t xml:space="preserve"> کو ایمانداری، جرات، غیرجانبداری اور </w:t>
      </w:r>
      <w:proofErr w:type="spellStart"/>
      <w:r w:rsidRPr="001E262F">
        <w:rPr>
          <w:rFonts w:ascii="Jameel Noori Nastaleeq" w:hAnsi="Jameel Noori Nastaleeq" w:cs="Jameel Noori Nastaleeq"/>
          <w:sz w:val="24"/>
          <w:szCs w:val="24"/>
          <w:rtl/>
        </w:rPr>
        <w:t>لگن</w:t>
      </w:r>
      <w:proofErr w:type="spellEnd"/>
      <w:r w:rsidRPr="001E262F">
        <w:rPr>
          <w:rFonts w:ascii="Jameel Noori Nastaleeq" w:hAnsi="Jameel Noori Nastaleeq" w:cs="Jameel Noori Nastaleeq"/>
          <w:sz w:val="24"/>
          <w:szCs w:val="24"/>
          <w:rtl/>
        </w:rPr>
        <w:t xml:space="preserve"> کے ساتھ ادا کرنے کی کوشش کریں</w:t>
      </w:r>
      <w:r w:rsidRPr="001E262F">
        <w:rPr>
          <w:rFonts w:ascii="Jameel Noori Nastaleeq" w:hAnsi="Jameel Noori Nastaleeq" w:cs="Jameel Noori Nastaleeq"/>
          <w:sz w:val="24"/>
          <w:szCs w:val="24"/>
          <w:rtl/>
        </w:rPr>
        <w:t xml:space="preserve">۔ </w:t>
      </w:r>
      <w:r w:rsidRPr="001E262F">
        <w:rPr>
          <w:rFonts w:ascii="Jameel Noori Nastaleeq" w:hAnsi="Jameel Noori Nastaleeq" w:cs="Jameel Noori Nastaleeq"/>
          <w:sz w:val="24"/>
          <w:szCs w:val="24"/>
          <w:rtl/>
        </w:rPr>
        <w:t xml:space="preserve">اس موقع پر طلبہ نے کہا کہ نائب </w:t>
      </w:r>
      <w:proofErr w:type="spellStart"/>
      <w:r w:rsidRPr="001E262F">
        <w:rPr>
          <w:rFonts w:ascii="Jameel Noori Nastaleeq" w:hAnsi="Jameel Noori Nastaleeq" w:cs="Jameel Noori Nastaleeq"/>
          <w:sz w:val="24"/>
          <w:szCs w:val="24"/>
          <w:rtl/>
        </w:rPr>
        <w:t>وزیراعلیٰ</w:t>
      </w:r>
      <w:proofErr w:type="spellEnd"/>
      <w:r w:rsidRPr="001E262F">
        <w:rPr>
          <w:rFonts w:ascii="Jameel Noori Nastaleeq" w:hAnsi="Jameel Noori Nastaleeq" w:cs="Jameel Noori Nastaleeq"/>
          <w:sz w:val="24"/>
          <w:szCs w:val="24"/>
          <w:rtl/>
        </w:rPr>
        <w:t xml:space="preserve"> اجیت پوار کے ساتھ بات چیت کے دوران انہیں ایک عوامی رہنما، ایک خاندانی سرپرست اور ایک بے تکلف دوست جیسا تجربہ ہوا۔ ساگر </w:t>
      </w:r>
      <w:proofErr w:type="spellStart"/>
      <w:r w:rsidRPr="001E262F">
        <w:rPr>
          <w:rFonts w:ascii="Jameel Noori Nastaleeq" w:hAnsi="Jameel Noori Nastaleeq" w:cs="Jameel Noori Nastaleeq"/>
          <w:sz w:val="24"/>
          <w:szCs w:val="24"/>
          <w:rtl/>
        </w:rPr>
        <w:t>کھ</w:t>
      </w:r>
      <w:r w:rsidRPr="001E262F">
        <w:rPr>
          <w:rFonts w:ascii="Jameel Noori Nastaleeq" w:hAnsi="Jameel Noori Nastaleeq" w:cs="Jameel Noori Nastaleeq"/>
          <w:sz w:val="24"/>
          <w:szCs w:val="24"/>
          <w:rtl/>
        </w:rPr>
        <w:t>ور</w:t>
      </w:r>
      <w:r w:rsidRPr="001E262F">
        <w:rPr>
          <w:rFonts w:ascii="Jameel Noori Nastaleeq" w:hAnsi="Jameel Noori Nastaleeq" w:cs="Jameel Noori Nastaleeq"/>
          <w:sz w:val="24"/>
          <w:szCs w:val="24"/>
          <w:rtl/>
        </w:rPr>
        <w:t>و</w:t>
      </w:r>
      <w:r w:rsidRPr="001E262F">
        <w:rPr>
          <w:rFonts w:ascii="Jameel Noori Nastaleeq" w:hAnsi="Jameel Noori Nastaleeq" w:cs="Jameel Noori Nastaleeq"/>
          <w:sz w:val="24"/>
          <w:szCs w:val="24"/>
          <w:rtl/>
        </w:rPr>
        <w:t>ڈ</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مہادیو</w:t>
      </w:r>
      <w:proofErr w:type="spellEnd"/>
      <w:r w:rsidRPr="001E262F">
        <w:rPr>
          <w:rFonts w:ascii="Jameel Noori Nastaleeq" w:hAnsi="Jameel Noori Nastaleeq" w:cs="Jameel Noori Nastaleeq"/>
          <w:sz w:val="24"/>
          <w:szCs w:val="24"/>
          <w:rtl/>
        </w:rPr>
        <w:t xml:space="preserve"> پاٹل، </w:t>
      </w:r>
      <w:proofErr w:type="spellStart"/>
      <w:r w:rsidRPr="001E262F">
        <w:rPr>
          <w:rFonts w:ascii="Jameel Noori Nastaleeq" w:hAnsi="Jameel Noori Nastaleeq" w:cs="Jameel Noori Nastaleeq"/>
          <w:sz w:val="24"/>
          <w:szCs w:val="24"/>
          <w:rtl/>
        </w:rPr>
        <w:t>انوج</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بسالے</w:t>
      </w:r>
      <w:proofErr w:type="spellEnd"/>
      <w:r w:rsidRPr="001E262F">
        <w:rPr>
          <w:rFonts w:ascii="Jameel Noori Nastaleeq" w:hAnsi="Jameel Noori Nastaleeq" w:cs="Jameel Noori Nastaleeq"/>
          <w:sz w:val="24"/>
          <w:szCs w:val="24"/>
          <w:rtl/>
        </w:rPr>
        <w:t xml:space="preserve">، امیت </w:t>
      </w:r>
      <w:proofErr w:type="spellStart"/>
      <w:r w:rsidRPr="001E262F">
        <w:rPr>
          <w:rFonts w:ascii="Jameel Noori Nastaleeq" w:hAnsi="Jameel Noori Nastaleeq" w:cs="Jameel Noori Nastaleeq"/>
          <w:sz w:val="24"/>
          <w:szCs w:val="24"/>
          <w:rtl/>
        </w:rPr>
        <w:t>کاکڑے</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شانتنو</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داتے</w:t>
      </w:r>
      <w:proofErr w:type="spellEnd"/>
      <w:r w:rsidRPr="001E262F">
        <w:rPr>
          <w:rFonts w:ascii="Jameel Noori Nastaleeq" w:hAnsi="Jameel Noori Nastaleeq" w:cs="Jameel Noori Nastaleeq"/>
          <w:sz w:val="24"/>
          <w:szCs w:val="24"/>
          <w:rtl/>
        </w:rPr>
        <w:t xml:space="preserve"> اور </w:t>
      </w:r>
      <w:proofErr w:type="spellStart"/>
      <w:r w:rsidRPr="001E262F">
        <w:rPr>
          <w:rFonts w:ascii="Jameel Noori Nastaleeq" w:hAnsi="Jameel Noori Nastaleeq" w:cs="Jameel Noori Nastaleeq"/>
          <w:sz w:val="24"/>
          <w:szCs w:val="24"/>
          <w:rtl/>
        </w:rPr>
        <w:t>ہریش</w:t>
      </w:r>
      <w:proofErr w:type="spellEnd"/>
      <w:r w:rsidRPr="001E262F">
        <w:rPr>
          <w:rFonts w:ascii="Jameel Noori Nastaleeq" w:hAnsi="Jameel Noori Nastaleeq" w:cs="Jameel Noori Nastaleeq"/>
          <w:sz w:val="24"/>
          <w:szCs w:val="24"/>
          <w:rtl/>
        </w:rPr>
        <w:t xml:space="preserve"> </w:t>
      </w:r>
      <w:proofErr w:type="spellStart"/>
      <w:r w:rsidRPr="001E262F">
        <w:rPr>
          <w:rFonts w:ascii="Jameel Noori Nastaleeq" w:hAnsi="Jameel Noori Nastaleeq" w:cs="Jameel Noori Nastaleeq"/>
          <w:sz w:val="24"/>
          <w:szCs w:val="24"/>
          <w:rtl/>
        </w:rPr>
        <w:t>منیکر</w:t>
      </w:r>
      <w:proofErr w:type="spellEnd"/>
      <w:r w:rsidRPr="001E262F">
        <w:rPr>
          <w:rFonts w:ascii="Jameel Noori Nastaleeq" w:hAnsi="Jameel Noori Nastaleeq" w:cs="Jameel Noori Nastaleeq"/>
          <w:sz w:val="24"/>
          <w:szCs w:val="24"/>
          <w:rtl/>
        </w:rPr>
        <w:t xml:space="preserve"> سمیت 50 سے زائد طلبہ اس </w:t>
      </w:r>
      <w:r w:rsidRPr="001E262F">
        <w:rPr>
          <w:rFonts w:ascii="Jameel Noori Nastaleeq" w:hAnsi="Jameel Noori Nastaleeq" w:cs="Jameel Noori Nastaleeq"/>
          <w:sz w:val="24"/>
          <w:szCs w:val="24"/>
          <w:rtl/>
        </w:rPr>
        <w:t>ملاقات</w:t>
      </w:r>
      <w:r w:rsidRPr="001E262F">
        <w:rPr>
          <w:rFonts w:ascii="Jameel Noori Nastaleeq" w:hAnsi="Jameel Noori Nastaleeq" w:cs="Jameel Noori Nastaleeq"/>
          <w:sz w:val="24"/>
          <w:szCs w:val="24"/>
          <w:rtl/>
        </w:rPr>
        <w:t xml:space="preserve"> میں شریک تھے۔</w:t>
      </w:r>
    </w:p>
    <w:p w14:paraId="7A0E1DA2" w14:textId="77777777" w:rsidR="001E262F" w:rsidRPr="001E262F" w:rsidRDefault="001E262F" w:rsidP="001E262F">
      <w:pPr>
        <w:rPr>
          <w:rFonts w:ascii="Jameel Noori Nastaleeq" w:hAnsi="Jameel Noori Nastaleeq" w:cs="Jameel Noori Nastaleeq"/>
          <w:sz w:val="24"/>
          <w:szCs w:val="24"/>
        </w:rPr>
      </w:pPr>
    </w:p>
    <w:sectPr w:rsidR="001E262F" w:rsidRPr="001E26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2F"/>
    <w:rsid w:val="001E262F"/>
    <w:rsid w:val="00EB22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AE56"/>
  <w15:chartTrackingRefBased/>
  <w15:docId w15:val="{A50B65B5-41AC-4C97-8C0B-C16115C4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27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1</cp:revision>
  <dcterms:created xsi:type="dcterms:W3CDTF">2025-01-06T13:05:00Z</dcterms:created>
  <dcterms:modified xsi:type="dcterms:W3CDTF">2025-01-06T13:13:00Z</dcterms:modified>
</cp:coreProperties>
</file>