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DB566" w14:textId="0F09E30A" w:rsidR="00F47EE0" w:rsidRPr="008A611F" w:rsidRDefault="00F47EE0" w:rsidP="008A611F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8A611F">
        <w:rPr>
          <w:rFonts w:ascii="Jameel Noori Nastaleeq" w:hAnsi="Jameel Noori Nastaleeq" w:cs="Jameel Noori Nastaleeq"/>
          <w:sz w:val="32"/>
          <w:szCs w:val="32"/>
          <w:rtl/>
        </w:rPr>
        <w:t>نبیٔ</w:t>
      </w:r>
      <w:proofErr w:type="spellEnd"/>
      <w:r w:rsidRPr="008A611F">
        <w:rPr>
          <w:rFonts w:ascii="Jameel Noori Nastaleeq" w:hAnsi="Jameel Noori Nastaleeq" w:cs="Jameel Noori Nastaleeq"/>
          <w:sz w:val="32"/>
          <w:szCs w:val="32"/>
          <w:rtl/>
        </w:rPr>
        <w:t xml:space="preserve"> پاک کی شان میں گستاخی ناقابل برداشت: نسیم خان</w:t>
      </w:r>
    </w:p>
    <w:p w14:paraId="1F624CE8" w14:textId="5B4C3F57" w:rsidR="00F47EE0" w:rsidRPr="008A611F" w:rsidRDefault="00F47EE0" w:rsidP="008A611F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8A611F">
        <w:rPr>
          <w:rFonts w:ascii="Jameel Noori Nastaleeq" w:hAnsi="Jameel Noori Nastaleeq" w:cs="Jameel Noori Nastaleeq"/>
          <w:sz w:val="32"/>
          <w:szCs w:val="32"/>
          <w:rtl/>
        </w:rPr>
        <w:t xml:space="preserve">رام گری مہاراج کے ساتھ اسٹیج </w:t>
      </w:r>
      <w:proofErr w:type="spellStart"/>
      <w:r w:rsidRPr="008A611F">
        <w:rPr>
          <w:rFonts w:ascii="Jameel Noori Nastaleeq" w:hAnsi="Jameel Noori Nastaleeq" w:cs="Jameel Noori Nastaleeq"/>
          <w:sz w:val="32"/>
          <w:szCs w:val="32"/>
          <w:rtl/>
        </w:rPr>
        <w:t>شیئر</w:t>
      </w:r>
      <w:proofErr w:type="spellEnd"/>
      <w:r w:rsidRPr="008A611F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8A611F">
        <w:rPr>
          <w:rFonts w:ascii="Jameel Noori Nastaleeq" w:hAnsi="Jameel Noori Nastaleeq" w:cs="Jameel Noori Nastaleeq"/>
          <w:sz w:val="32"/>
          <w:szCs w:val="32"/>
          <w:rtl/>
        </w:rPr>
        <w:t>کرکے</w:t>
      </w:r>
      <w:proofErr w:type="spellEnd"/>
      <w:r w:rsidRPr="008A611F">
        <w:rPr>
          <w:rFonts w:ascii="Jameel Noori Nastaleeq" w:hAnsi="Jameel Noori Nastaleeq" w:cs="Jameel Noori Nastaleeq"/>
          <w:sz w:val="32"/>
          <w:szCs w:val="32"/>
          <w:rtl/>
        </w:rPr>
        <w:t xml:space="preserve"> وزیر </w:t>
      </w:r>
      <w:proofErr w:type="spellStart"/>
      <w:r w:rsidRPr="008A611F">
        <w:rPr>
          <w:rFonts w:ascii="Jameel Noori Nastaleeq" w:hAnsi="Jameel Noori Nastaleeq" w:cs="Jameel Noori Nastaleeq"/>
          <w:sz w:val="32"/>
          <w:szCs w:val="32"/>
          <w:rtl/>
        </w:rPr>
        <w:t>اعلیٰ</w:t>
      </w:r>
      <w:proofErr w:type="spellEnd"/>
      <w:r w:rsidRPr="008A611F">
        <w:rPr>
          <w:rFonts w:ascii="Jameel Noori Nastaleeq" w:hAnsi="Jameel Noori Nastaleeq" w:cs="Jameel Noori Nastaleeq"/>
          <w:sz w:val="32"/>
          <w:szCs w:val="32"/>
          <w:rtl/>
        </w:rPr>
        <w:t xml:space="preserve"> نے اپنی فرقہ </w:t>
      </w:r>
      <w:proofErr w:type="spellStart"/>
      <w:r w:rsidRPr="008A611F">
        <w:rPr>
          <w:rFonts w:ascii="Jameel Noori Nastaleeq" w:hAnsi="Jameel Noori Nastaleeq" w:cs="Jameel Noori Nastaleeq"/>
          <w:sz w:val="32"/>
          <w:szCs w:val="32"/>
          <w:rtl/>
        </w:rPr>
        <w:t>وارانہ</w:t>
      </w:r>
      <w:proofErr w:type="spellEnd"/>
      <w:r w:rsidRPr="008A611F">
        <w:rPr>
          <w:rFonts w:ascii="Jameel Noori Nastaleeq" w:hAnsi="Jameel Noori Nastaleeq" w:cs="Jameel Noori Nastaleeq"/>
          <w:sz w:val="32"/>
          <w:szCs w:val="32"/>
          <w:rtl/>
        </w:rPr>
        <w:t xml:space="preserve"> ذہنیت کا ثبوت پیش کیا ہے</w:t>
      </w:r>
    </w:p>
    <w:p w14:paraId="04E374B2" w14:textId="058FCA0B" w:rsidR="00F47EE0" w:rsidRPr="008A611F" w:rsidRDefault="00F47EE0" w:rsidP="00F47EE0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بنگلہ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دیش کے حالات کی بنیاد پر گنگا گری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سنستھان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گوداوری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دھام مٹھ کے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مہنت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رام گری مہاراج نے اپنی فرقہ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وارانہ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ذہنیت کا مظاہرہ کرتے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نبیٔ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پاک کی شان میں گستاخی کی ہے۔ اس گستاخانہ بیان سے ریاست بھر میں فرقہ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وارانہ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کشیدگی پیدا ہو گئی ہے۔ ریاست کے سابق وزیر اور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کارگزار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صدر نسیم خان نے رام گری مہاراج کے اس بیان کی سخت الفاظ میں مذمت کی ہے اور حکومت سے مطالبہ کیا ہے کہ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نبیٔ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پاک کی شان میں گستاخی کرنے والے رام گری مہاراج کو فوری طور پر گرفتار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کرکے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ان کے خلاف سخت ترین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کارروائی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کی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14:paraId="21303B5D" w14:textId="77777777" w:rsidR="00F47EE0" w:rsidRPr="008A611F" w:rsidRDefault="00F47EE0" w:rsidP="00F47EE0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نسیم خان نے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میڈیا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سے بات کرتے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کہا کہ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کے وزیر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ایکناتھ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نے ناسک ضلع کے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سننر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میں رام گری مہاراج کے ساتھ ایک پروگرام میں شریک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ہوکر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یہ ثابت کر دیا ہے کہ وہ فرقہ پرستی کی حمایت کرتے ہیں۔ رام گری مہاراج کے پروگرام میں وزیر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کی شرکت سے یہ واضح ہوتا ہے کہ ریاستی حکومت فرقہ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وارانہ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ماحول کو بگاڑنے اور اس کے ذریعے سیاسی فائدہ حاصل کرنے کی کوشش کر رہی ہے۔ نسیم خان نے مزید کہا کہ ریاست میں موجودہ سیاسی ماحول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مہایوتی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حکومت کے خلاف ہے، اور وزیر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کو اس بات کا خوف ہے کہ آنے والے اسمبلی انتخابات میں عوام ان کی حکومت کو اکھاڑ پھینکے گی۔</w:t>
      </w:r>
    </w:p>
    <w:p w14:paraId="1891386F" w14:textId="7846B759" w:rsidR="00F47EE0" w:rsidRPr="008A611F" w:rsidRDefault="00F47EE0" w:rsidP="00F47EE0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واضح رہے کہ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مہنت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رام گری مہاراج نے ناسک ضلع کے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پنچالے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گاؤں میں اپنے مذہبی خطاب کے دوران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نبیٔ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پاک کی شان میں گستاخی کی تھی، جس کے نتیجے میں ناسک کے علاوہ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چھترپتی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سمبھا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جی نگر (اورنگ آباد) کے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ویجا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پور شہر میں بھی کشیدگی پیدا ہو گئی تھی۔ رام گری مہاراج کے خلاف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سمبھا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جی نگر اور احمد نگر میں احتجاج ہوا، اور ناسک و </w:t>
      </w:r>
      <w:proofErr w:type="spellStart"/>
      <w:r w:rsidRPr="008A611F">
        <w:rPr>
          <w:rFonts w:ascii="Jameel Noori Nastaleeq" w:hAnsi="Jameel Noori Nastaleeq" w:cs="Jameel Noori Nastaleeq"/>
          <w:sz w:val="24"/>
          <w:szCs w:val="24"/>
          <w:rtl/>
        </w:rPr>
        <w:t>یویلہ</w:t>
      </w:r>
      <w:proofErr w:type="spellEnd"/>
      <w:r w:rsidRPr="008A611F">
        <w:rPr>
          <w:rFonts w:ascii="Jameel Noori Nastaleeq" w:hAnsi="Jameel Noori Nastaleeq" w:cs="Jameel Noori Nastaleeq"/>
          <w:sz w:val="24"/>
          <w:szCs w:val="24"/>
          <w:rtl/>
        </w:rPr>
        <w:t xml:space="preserve"> میں ان کے خلاف مقدمہ بھی درج کیا گیا ہے۔</w:t>
      </w:r>
    </w:p>
    <w:sectPr w:rsidR="00F47EE0" w:rsidRPr="008A6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F0"/>
    <w:rsid w:val="00245500"/>
    <w:rsid w:val="00400458"/>
    <w:rsid w:val="00690391"/>
    <w:rsid w:val="008A611F"/>
    <w:rsid w:val="00A93C91"/>
    <w:rsid w:val="00B332F0"/>
    <w:rsid w:val="00E27358"/>
    <w:rsid w:val="00EB2206"/>
    <w:rsid w:val="00F47EE0"/>
    <w:rsid w:val="00F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84ADC"/>
  <w15:chartTrackingRefBased/>
  <w15:docId w15:val="{FD7DC14A-A6EF-403A-8693-DD7CF443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32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2024-08-16T11:38:00Z</dcterms:created>
  <dcterms:modified xsi:type="dcterms:W3CDTF">2024-08-16T14:28:00Z</dcterms:modified>
</cp:coreProperties>
</file>